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6EA" w:rsidRPr="00F836EA" w:rsidRDefault="00F836EA" w:rsidP="00F836EA">
      <w:pPr>
        <w:shd w:val="clear" w:color="auto" w:fill="ECECEC"/>
        <w:jc w:val="center"/>
        <w:rPr>
          <w:rFonts w:ascii="Arial" w:eastAsia="Times New Roman" w:hAnsi="Arial" w:cs="Arial"/>
          <w:b/>
          <w:bCs/>
          <w:color w:val="58585A"/>
          <w:sz w:val="32"/>
          <w:szCs w:val="32"/>
          <w:lang w:eastAsia="es-ES"/>
        </w:rPr>
      </w:pPr>
      <w:r w:rsidRPr="00F836EA">
        <w:rPr>
          <w:rFonts w:ascii="Arial" w:eastAsia="Times New Roman" w:hAnsi="Arial" w:cs="Arial"/>
          <w:b/>
          <w:bCs/>
          <w:color w:val="58585A"/>
          <w:sz w:val="32"/>
          <w:szCs w:val="32"/>
          <w:lang w:eastAsia="es-ES"/>
        </w:rPr>
        <w:t>Boletín Oficial de la Provincia de Guadalajara</w:t>
      </w:r>
    </w:p>
    <w:p w:rsidR="00F836EA" w:rsidRPr="00F836EA" w:rsidRDefault="00F836EA" w:rsidP="00F836EA">
      <w:pPr>
        <w:shd w:val="clear" w:color="auto" w:fill="ECECEC"/>
        <w:jc w:val="center"/>
        <w:rPr>
          <w:rFonts w:ascii="Arial" w:eastAsia="Times New Roman" w:hAnsi="Arial" w:cs="Arial"/>
          <w:b/>
          <w:bCs/>
          <w:color w:val="58585A"/>
          <w:sz w:val="32"/>
          <w:szCs w:val="32"/>
          <w:lang w:eastAsia="es-ES"/>
        </w:rPr>
      </w:pPr>
      <w:r w:rsidRPr="00F836EA">
        <w:rPr>
          <w:rFonts w:ascii="Arial" w:eastAsia="Times New Roman" w:hAnsi="Arial" w:cs="Arial"/>
          <w:b/>
          <w:bCs/>
          <w:color w:val="58585A"/>
          <w:sz w:val="32"/>
          <w:szCs w:val="32"/>
          <w:lang w:eastAsia="es-ES"/>
        </w:rPr>
        <w:t>núm. 91 de viernes, 29 de julio de 2016</w:t>
      </w:r>
    </w:p>
    <w:p w:rsidR="00F836EA" w:rsidRPr="00F836EA" w:rsidRDefault="00F836EA" w:rsidP="00F836EA">
      <w:pPr>
        <w:shd w:val="clear" w:color="auto" w:fill="ECECEC"/>
        <w:spacing w:before="90" w:after="45"/>
        <w:ind w:firstLine="210"/>
        <w:jc w:val="right"/>
        <w:rPr>
          <w:rFonts w:ascii="Arial" w:eastAsia="Times New Roman" w:hAnsi="Arial" w:cs="Arial"/>
          <w:color w:val="58585A"/>
          <w:sz w:val="26"/>
          <w:szCs w:val="26"/>
          <w:lang w:eastAsia="es-ES"/>
        </w:rPr>
      </w:pPr>
      <w:r w:rsidRPr="00F836EA">
        <w:rPr>
          <w:rFonts w:ascii="Arial" w:eastAsia="Times New Roman" w:hAnsi="Arial" w:cs="Arial"/>
          <w:color w:val="58585A"/>
          <w:sz w:val="26"/>
          <w:szCs w:val="26"/>
          <w:lang w:eastAsia="es-ES"/>
        </w:rPr>
        <w:t>2081</w:t>
      </w:r>
    </w:p>
    <w:p w:rsidR="00F836EA" w:rsidRPr="00F836EA" w:rsidRDefault="00F836EA" w:rsidP="00F836EA">
      <w:pPr>
        <w:shd w:val="clear" w:color="auto" w:fill="ECECEC"/>
        <w:spacing w:after="270"/>
        <w:jc w:val="center"/>
        <w:rPr>
          <w:rFonts w:ascii="Arial" w:eastAsia="Times New Roman" w:hAnsi="Arial" w:cs="Arial"/>
          <w:b/>
          <w:bCs/>
          <w:caps/>
          <w:color w:val="58585A"/>
          <w:sz w:val="30"/>
          <w:szCs w:val="30"/>
          <w:lang w:eastAsia="es-ES"/>
        </w:rPr>
      </w:pPr>
      <w:r w:rsidRPr="00F836EA">
        <w:rPr>
          <w:rFonts w:ascii="Arial" w:eastAsia="Times New Roman" w:hAnsi="Arial" w:cs="Arial"/>
          <w:b/>
          <w:bCs/>
          <w:caps/>
          <w:color w:val="58585A"/>
          <w:sz w:val="30"/>
          <w:lang w:eastAsia="es-ES"/>
        </w:rPr>
        <w:t>ADMINISTRACION MUNICIPAL</w:t>
      </w:r>
    </w:p>
    <w:p w:rsidR="00F836EA" w:rsidRPr="00F836EA" w:rsidRDefault="00F836EA" w:rsidP="00F836EA">
      <w:pPr>
        <w:shd w:val="clear" w:color="auto" w:fill="ECECEC"/>
        <w:spacing w:after="195"/>
        <w:jc w:val="center"/>
        <w:rPr>
          <w:rFonts w:ascii="Arial" w:eastAsia="Times New Roman" w:hAnsi="Arial" w:cs="Arial"/>
          <w:b/>
          <w:bCs/>
          <w:color w:val="58585A"/>
          <w:sz w:val="30"/>
          <w:szCs w:val="30"/>
          <w:lang w:eastAsia="es-ES"/>
        </w:rPr>
      </w:pPr>
      <w:r w:rsidRPr="00F836EA">
        <w:rPr>
          <w:rFonts w:ascii="Arial" w:eastAsia="Times New Roman" w:hAnsi="Arial" w:cs="Arial"/>
          <w:b/>
          <w:bCs/>
          <w:color w:val="58585A"/>
          <w:sz w:val="30"/>
          <w:szCs w:val="30"/>
          <w:lang w:eastAsia="es-ES"/>
        </w:rPr>
        <w:t>Ayuntamiento de El Pozo de Guadalajara</w:t>
      </w:r>
    </w:p>
    <w:p w:rsidR="00F836EA" w:rsidRPr="00F836EA" w:rsidRDefault="00F836EA" w:rsidP="00F836EA">
      <w:pPr>
        <w:shd w:val="clear" w:color="auto" w:fill="ECECEC"/>
        <w:spacing w:before="45" w:after="210"/>
        <w:jc w:val="center"/>
        <w:rPr>
          <w:rFonts w:ascii="Arial" w:eastAsia="Times New Roman" w:hAnsi="Arial" w:cs="Arial"/>
          <w:caps/>
          <w:color w:val="58585A"/>
          <w:sz w:val="28"/>
          <w:szCs w:val="28"/>
          <w:lang w:eastAsia="es-ES"/>
        </w:rPr>
      </w:pPr>
      <w:r w:rsidRPr="00F836EA">
        <w:rPr>
          <w:rFonts w:ascii="Arial" w:eastAsia="Times New Roman" w:hAnsi="Arial" w:cs="Arial"/>
          <w:b/>
          <w:bCs/>
          <w:caps/>
          <w:color w:val="58585A"/>
          <w:sz w:val="28"/>
          <w:lang w:eastAsia="es-ES"/>
        </w:rPr>
        <w:t>Edicto DEL Ayuntamiento DE POZO de Guadalajara DE ESTABLECIMIENTO DE PRECIO PÚBLICO POR LA INSERCIÓN DE ANUNCIOS EN LIBROS Y FOLLETOS INFORMATIVOS</w:t>
      </w:r>
    </w:p>
    <w:p w:rsidR="00F836EA" w:rsidRPr="00F836EA" w:rsidRDefault="00F836EA" w:rsidP="00F836EA">
      <w:pPr>
        <w:shd w:val="clear" w:color="auto" w:fill="ECECEC"/>
        <w:spacing w:after="195"/>
        <w:ind w:firstLine="210"/>
        <w:rPr>
          <w:rFonts w:ascii="Arial" w:eastAsia="Times New Roman" w:hAnsi="Arial" w:cs="Arial"/>
          <w:color w:val="58585A"/>
          <w:sz w:val="28"/>
          <w:szCs w:val="28"/>
          <w:lang w:eastAsia="es-ES"/>
        </w:rPr>
      </w:pP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>El Pleno del Ayuntamiento, en sesión celebrada el día 06 de julio de 2016, ha acordado el establecimiento del precio público por la prestación del servi</w:t>
      </w: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softHyphen/>
        <w:t>cio de inserción de anuncios en libros y folletos informativos, con el siguiente tenor literal en su parte resolutiva:</w:t>
      </w:r>
    </w:p>
    <w:p w:rsidR="00F836EA" w:rsidRPr="00F836EA" w:rsidRDefault="00F836EA" w:rsidP="00F836EA">
      <w:pPr>
        <w:shd w:val="clear" w:color="auto" w:fill="ECECEC"/>
        <w:spacing w:after="45"/>
        <w:ind w:firstLine="210"/>
        <w:rPr>
          <w:rFonts w:ascii="Arial" w:eastAsia="Times New Roman" w:hAnsi="Arial" w:cs="Arial"/>
          <w:color w:val="58585A"/>
          <w:sz w:val="28"/>
          <w:szCs w:val="28"/>
          <w:lang w:eastAsia="es-ES"/>
        </w:rPr>
      </w:pPr>
      <w:r w:rsidRPr="00F836EA">
        <w:rPr>
          <w:rFonts w:ascii="Arial" w:eastAsia="Times New Roman" w:hAnsi="Arial" w:cs="Arial"/>
          <w:b/>
          <w:bCs/>
          <w:color w:val="58585A"/>
          <w:sz w:val="28"/>
          <w:lang w:eastAsia="es-ES"/>
        </w:rPr>
        <w:t>PRIMERO.-</w:t>
      </w: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 xml:space="preserve"> Establecer el siguiente precio público:</w:t>
      </w:r>
    </w:p>
    <w:p w:rsidR="00F836EA" w:rsidRPr="00F836EA" w:rsidRDefault="00F836EA" w:rsidP="00F836EA">
      <w:pPr>
        <w:shd w:val="clear" w:color="auto" w:fill="ECECEC"/>
        <w:spacing w:after="45"/>
        <w:ind w:firstLine="210"/>
        <w:rPr>
          <w:rFonts w:ascii="Arial" w:eastAsia="Times New Roman" w:hAnsi="Arial" w:cs="Arial"/>
          <w:color w:val="58585A"/>
          <w:sz w:val="28"/>
          <w:szCs w:val="28"/>
          <w:lang w:eastAsia="es-ES"/>
        </w:rPr>
      </w:pP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>- Prestación del servi</w:t>
      </w: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softHyphen/>
        <w:t>cio de publicidad en libros y folletos informativos que este Ayuntamiento publique con motivo de festejos populares y eventos culturales, recreativos, deportivos y de esparcimiento.</w:t>
      </w:r>
    </w:p>
    <w:p w:rsidR="00F836EA" w:rsidRPr="00F836EA" w:rsidRDefault="00F836EA" w:rsidP="00F836EA">
      <w:pPr>
        <w:shd w:val="clear" w:color="auto" w:fill="ECECEC"/>
        <w:ind w:firstLine="210"/>
        <w:rPr>
          <w:rFonts w:ascii="Arial" w:eastAsia="Times New Roman" w:hAnsi="Arial" w:cs="Arial"/>
          <w:color w:val="58585A"/>
          <w:sz w:val="28"/>
          <w:szCs w:val="28"/>
          <w:lang w:eastAsia="es-ES"/>
        </w:rPr>
      </w:pP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>- Las cuantías del precio público por la difusión de publicidad, son las siguientes (incluyen el Impuesto sobre el Valor Añadido):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90"/>
        <w:gridCol w:w="534"/>
      </w:tblGrid>
      <w:tr w:rsidR="00F836EA" w:rsidRPr="00F836EA" w:rsidTr="00F836EA">
        <w:tc>
          <w:tcPr>
            <w:tcW w:w="0" w:type="auto"/>
            <w:tcBorders>
              <w:top w:val="threeDEmboss" w:sz="6" w:space="0" w:color="58585A"/>
              <w:left w:val="threeDEmboss" w:sz="6" w:space="0" w:color="58585A"/>
              <w:bottom w:val="threeDEmboss" w:sz="6" w:space="0" w:color="58585A"/>
              <w:right w:val="threeDEmboss" w:sz="6" w:space="0" w:color="58585A"/>
            </w:tcBorders>
            <w:tcMar>
              <w:top w:w="60" w:type="dxa"/>
              <w:left w:w="45" w:type="dxa"/>
              <w:bottom w:w="60" w:type="dxa"/>
              <w:right w:w="60" w:type="dxa"/>
            </w:tcMar>
            <w:vAlign w:val="center"/>
            <w:hideMark/>
          </w:tcPr>
          <w:p w:rsidR="00F836EA" w:rsidRPr="00F836EA" w:rsidRDefault="00F836EA" w:rsidP="00F836EA">
            <w:pPr>
              <w:jc w:val="left"/>
              <w:rPr>
                <w:rFonts w:ascii="Arial" w:eastAsia="Times New Roman" w:hAnsi="Arial" w:cs="Arial"/>
                <w:color w:val="58585A"/>
                <w:lang w:eastAsia="es-ES"/>
              </w:rPr>
            </w:pPr>
            <w:r w:rsidRPr="00F836EA">
              <w:rPr>
                <w:rFonts w:ascii="Arial" w:eastAsia="Times New Roman" w:hAnsi="Arial" w:cs="Arial"/>
                <w:color w:val="58585A"/>
                <w:lang w:eastAsia="es-ES"/>
              </w:rPr>
              <w:t>Anuncio tamaño sencillo</w:t>
            </w:r>
          </w:p>
        </w:tc>
        <w:tc>
          <w:tcPr>
            <w:tcW w:w="0" w:type="auto"/>
            <w:tcBorders>
              <w:top w:val="threeDEmboss" w:sz="6" w:space="0" w:color="58585A"/>
              <w:left w:val="threeDEmboss" w:sz="6" w:space="0" w:color="58585A"/>
              <w:bottom w:val="threeDEmboss" w:sz="6" w:space="0" w:color="58585A"/>
              <w:right w:val="threeDEmboss" w:sz="6" w:space="0" w:color="58585A"/>
            </w:tcBorders>
            <w:tcMar>
              <w:top w:w="60" w:type="dxa"/>
              <w:left w:w="45" w:type="dxa"/>
              <w:bottom w:w="60" w:type="dxa"/>
              <w:right w:w="60" w:type="dxa"/>
            </w:tcMar>
            <w:vAlign w:val="center"/>
            <w:hideMark/>
          </w:tcPr>
          <w:p w:rsidR="00F836EA" w:rsidRPr="00F836EA" w:rsidRDefault="00F836EA" w:rsidP="00F836EA">
            <w:pPr>
              <w:jc w:val="left"/>
              <w:rPr>
                <w:rFonts w:ascii="Arial" w:eastAsia="Times New Roman" w:hAnsi="Arial" w:cs="Arial"/>
                <w:color w:val="58585A"/>
                <w:lang w:eastAsia="es-ES"/>
              </w:rPr>
            </w:pPr>
            <w:r w:rsidRPr="00F836EA">
              <w:rPr>
                <w:rFonts w:ascii="Arial" w:eastAsia="Times New Roman" w:hAnsi="Arial" w:cs="Arial"/>
                <w:color w:val="58585A"/>
                <w:lang w:eastAsia="es-ES"/>
              </w:rPr>
              <w:t>40 €</w:t>
            </w:r>
          </w:p>
        </w:tc>
      </w:tr>
      <w:tr w:rsidR="00F836EA" w:rsidRPr="00F836EA" w:rsidTr="00F836EA">
        <w:tc>
          <w:tcPr>
            <w:tcW w:w="0" w:type="auto"/>
            <w:tcBorders>
              <w:top w:val="threeDEmboss" w:sz="6" w:space="0" w:color="58585A"/>
              <w:left w:val="threeDEmboss" w:sz="6" w:space="0" w:color="58585A"/>
              <w:bottom w:val="threeDEmboss" w:sz="6" w:space="0" w:color="58585A"/>
              <w:right w:val="threeDEmboss" w:sz="6" w:space="0" w:color="58585A"/>
            </w:tcBorders>
            <w:tcMar>
              <w:top w:w="60" w:type="dxa"/>
              <w:left w:w="45" w:type="dxa"/>
              <w:bottom w:w="60" w:type="dxa"/>
              <w:right w:w="60" w:type="dxa"/>
            </w:tcMar>
            <w:vAlign w:val="center"/>
            <w:hideMark/>
          </w:tcPr>
          <w:p w:rsidR="00F836EA" w:rsidRPr="00F836EA" w:rsidRDefault="00F836EA" w:rsidP="00F836EA">
            <w:pPr>
              <w:jc w:val="left"/>
              <w:rPr>
                <w:rFonts w:ascii="Arial" w:eastAsia="Times New Roman" w:hAnsi="Arial" w:cs="Arial"/>
                <w:color w:val="58585A"/>
                <w:lang w:eastAsia="es-ES"/>
              </w:rPr>
            </w:pPr>
            <w:r w:rsidRPr="00F836EA">
              <w:rPr>
                <w:rFonts w:ascii="Arial" w:eastAsia="Times New Roman" w:hAnsi="Arial" w:cs="Arial"/>
                <w:color w:val="58585A"/>
                <w:lang w:eastAsia="es-ES"/>
              </w:rPr>
              <w:t>Anuncio tamaño grande</w:t>
            </w:r>
          </w:p>
        </w:tc>
        <w:tc>
          <w:tcPr>
            <w:tcW w:w="0" w:type="auto"/>
            <w:tcBorders>
              <w:top w:val="threeDEmboss" w:sz="6" w:space="0" w:color="58585A"/>
              <w:left w:val="threeDEmboss" w:sz="6" w:space="0" w:color="58585A"/>
              <w:bottom w:val="threeDEmboss" w:sz="6" w:space="0" w:color="58585A"/>
              <w:right w:val="threeDEmboss" w:sz="6" w:space="0" w:color="58585A"/>
            </w:tcBorders>
            <w:tcMar>
              <w:top w:w="60" w:type="dxa"/>
              <w:left w:w="45" w:type="dxa"/>
              <w:bottom w:w="60" w:type="dxa"/>
              <w:right w:w="60" w:type="dxa"/>
            </w:tcMar>
            <w:vAlign w:val="center"/>
            <w:hideMark/>
          </w:tcPr>
          <w:p w:rsidR="00F836EA" w:rsidRPr="00F836EA" w:rsidRDefault="00F836EA" w:rsidP="00F836EA">
            <w:pPr>
              <w:jc w:val="left"/>
              <w:rPr>
                <w:rFonts w:ascii="Arial" w:eastAsia="Times New Roman" w:hAnsi="Arial" w:cs="Arial"/>
                <w:color w:val="58585A"/>
                <w:lang w:eastAsia="es-ES"/>
              </w:rPr>
            </w:pPr>
            <w:r w:rsidRPr="00F836EA">
              <w:rPr>
                <w:rFonts w:ascii="Arial" w:eastAsia="Times New Roman" w:hAnsi="Arial" w:cs="Arial"/>
                <w:color w:val="58585A"/>
                <w:lang w:eastAsia="es-ES"/>
              </w:rPr>
              <w:t>80 €</w:t>
            </w:r>
          </w:p>
        </w:tc>
      </w:tr>
    </w:tbl>
    <w:p w:rsidR="00F836EA" w:rsidRPr="00F836EA" w:rsidRDefault="00F836EA" w:rsidP="00F836EA">
      <w:pPr>
        <w:shd w:val="clear" w:color="auto" w:fill="ECECEC"/>
        <w:spacing w:after="195"/>
        <w:ind w:firstLine="210"/>
        <w:rPr>
          <w:rFonts w:ascii="Arial" w:eastAsia="Times New Roman" w:hAnsi="Arial" w:cs="Arial"/>
          <w:color w:val="58585A"/>
          <w:sz w:val="28"/>
          <w:szCs w:val="28"/>
          <w:lang w:eastAsia="es-ES"/>
        </w:rPr>
      </w:pP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>- De conformidad con los ar</w:t>
      </w: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softHyphen/>
        <w:t>tícu</w:t>
      </w: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softHyphen/>
        <w:t>los 4 y 6 de la Ordenanza municipal de normas generales para el establecimiento o modificación de precios públicos, se exigirá el depósito previo del importe total como requisito previo para la prestación del servi</w:t>
      </w: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softHyphen/>
        <w:t>cio.</w:t>
      </w:r>
    </w:p>
    <w:p w:rsidR="00F836EA" w:rsidRPr="00F836EA" w:rsidRDefault="00F836EA" w:rsidP="00F836EA">
      <w:pPr>
        <w:shd w:val="clear" w:color="auto" w:fill="ECECEC"/>
        <w:spacing w:after="195"/>
        <w:ind w:firstLine="210"/>
        <w:rPr>
          <w:rFonts w:ascii="Arial" w:eastAsia="Times New Roman" w:hAnsi="Arial" w:cs="Arial"/>
          <w:color w:val="58585A"/>
          <w:sz w:val="28"/>
          <w:szCs w:val="28"/>
          <w:lang w:eastAsia="es-ES"/>
        </w:rPr>
      </w:pPr>
      <w:r w:rsidRPr="00F836EA">
        <w:rPr>
          <w:rFonts w:ascii="Arial" w:eastAsia="Times New Roman" w:hAnsi="Arial" w:cs="Arial"/>
          <w:b/>
          <w:bCs/>
          <w:color w:val="58585A"/>
          <w:sz w:val="28"/>
          <w:lang w:eastAsia="es-ES"/>
        </w:rPr>
        <w:t xml:space="preserve">SEGUNDO.- </w:t>
      </w: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>Para lo no previsto en este acuerdo, se estará a lo dispuesto en la Ordenanza de normas generales para el establecimiento o modificación de precios públicos.</w:t>
      </w:r>
    </w:p>
    <w:p w:rsidR="00F836EA" w:rsidRPr="00F836EA" w:rsidRDefault="00F836EA" w:rsidP="00F836EA">
      <w:pPr>
        <w:shd w:val="clear" w:color="auto" w:fill="ECECEC"/>
        <w:spacing w:after="45"/>
        <w:ind w:firstLine="210"/>
        <w:rPr>
          <w:rFonts w:ascii="Arial" w:eastAsia="Times New Roman" w:hAnsi="Arial" w:cs="Arial"/>
          <w:color w:val="58585A"/>
          <w:sz w:val="28"/>
          <w:szCs w:val="28"/>
          <w:lang w:eastAsia="es-ES"/>
        </w:rPr>
      </w:pPr>
      <w:r w:rsidRPr="00F836EA">
        <w:rPr>
          <w:rFonts w:ascii="Arial" w:eastAsia="Times New Roman" w:hAnsi="Arial" w:cs="Arial"/>
          <w:b/>
          <w:bCs/>
          <w:color w:val="58585A"/>
          <w:sz w:val="28"/>
          <w:lang w:eastAsia="es-ES"/>
        </w:rPr>
        <w:t>TERCERO.-</w:t>
      </w: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 xml:space="preserve"> Dar publicidad del acuerdo a través del Tablón de edictos municipal, página web www.pozodeguadalajara.com y Boletín Oficial de la Provincia de Guadalajara.</w:t>
      </w:r>
    </w:p>
    <w:p w:rsidR="00F836EA" w:rsidRPr="00F836EA" w:rsidRDefault="00F836EA" w:rsidP="00F836EA">
      <w:pPr>
        <w:shd w:val="clear" w:color="auto" w:fill="ECECEC"/>
        <w:spacing w:after="270"/>
        <w:ind w:firstLine="210"/>
        <w:rPr>
          <w:rFonts w:ascii="Arial" w:eastAsia="Times New Roman" w:hAnsi="Arial" w:cs="Arial"/>
          <w:color w:val="58585A"/>
          <w:sz w:val="28"/>
          <w:szCs w:val="28"/>
          <w:lang w:eastAsia="es-ES"/>
        </w:rPr>
      </w:pPr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>El Pozo de Guadalajara, 9 de julio de 2016</w:t>
      </w:r>
      <w:proofErr w:type="gramStart"/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>.–</w:t>
      </w:r>
      <w:proofErr w:type="gramEnd"/>
      <w:r w:rsidRPr="00F836EA">
        <w:rPr>
          <w:rFonts w:ascii="Arial" w:eastAsia="Times New Roman" w:hAnsi="Arial" w:cs="Arial"/>
          <w:color w:val="58585A"/>
          <w:sz w:val="28"/>
          <w:szCs w:val="28"/>
          <w:lang w:eastAsia="es-ES"/>
        </w:rPr>
        <w:t xml:space="preserve"> El Alcalde, Teodoro Baldominos Carnerero.</w:t>
      </w:r>
    </w:p>
    <w:p w:rsidR="00B74512" w:rsidRPr="00F836EA" w:rsidRDefault="00F836EA" w:rsidP="00F836EA">
      <w:pPr>
        <w:shd w:val="clear" w:color="auto" w:fill="ECECEC"/>
        <w:spacing w:line="300" w:lineRule="atLeast"/>
        <w:jc w:val="left"/>
      </w:pPr>
      <w:r>
        <w:rPr>
          <w:rFonts w:ascii="Helvetica" w:eastAsia="Times New Roman" w:hAnsi="Helvetica" w:cs="Helvetica"/>
          <w:noProof/>
          <w:color w:val="403D6A"/>
          <w:sz w:val="20"/>
          <w:szCs w:val="20"/>
          <w:lang w:eastAsia="es-ES"/>
        </w:rPr>
        <w:drawing>
          <wp:inline distT="0" distB="0" distL="0" distR="0">
            <wp:extent cx="476250" cy="476250"/>
            <wp:effectExtent l="19050" t="0" r="0" b="0"/>
            <wp:docPr id="1" name="Imagen 1" descr="Inicio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icio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4512" w:rsidRPr="00F836EA" w:rsidSect="00262E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C5812"/>
    <w:multiLevelType w:val="hybridMultilevel"/>
    <w:tmpl w:val="E8CEB4D4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4E319A"/>
    <w:multiLevelType w:val="hybridMultilevel"/>
    <w:tmpl w:val="A00C5F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8A533C"/>
    <w:multiLevelType w:val="hybridMultilevel"/>
    <w:tmpl w:val="760641E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622D16A7"/>
    <w:multiLevelType w:val="hybridMultilevel"/>
    <w:tmpl w:val="7EC0F7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9618B"/>
    <w:rsid w:val="00044F59"/>
    <w:rsid w:val="00063C5A"/>
    <w:rsid w:val="0007589A"/>
    <w:rsid w:val="0008422C"/>
    <w:rsid w:val="000B6793"/>
    <w:rsid w:val="000E5B98"/>
    <w:rsid w:val="00124DFF"/>
    <w:rsid w:val="001478D9"/>
    <w:rsid w:val="00152FF9"/>
    <w:rsid w:val="00165197"/>
    <w:rsid w:val="001D1E8C"/>
    <w:rsid w:val="001D5D3B"/>
    <w:rsid w:val="00262EEE"/>
    <w:rsid w:val="00272C1A"/>
    <w:rsid w:val="002D68ED"/>
    <w:rsid w:val="002E02A5"/>
    <w:rsid w:val="002F2E1A"/>
    <w:rsid w:val="00302BA8"/>
    <w:rsid w:val="003B448A"/>
    <w:rsid w:val="003D3F84"/>
    <w:rsid w:val="00464A5C"/>
    <w:rsid w:val="00482834"/>
    <w:rsid w:val="004B2ADB"/>
    <w:rsid w:val="00506C2E"/>
    <w:rsid w:val="00537CF1"/>
    <w:rsid w:val="0054483F"/>
    <w:rsid w:val="005604A7"/>
    <w:rsid w:val="005A614E"/>
    <w:rsid w:val="005B1EC7"/>
    <w:rsid w:val="00611169"/>
    <w:rsid w:val="0063348E"/>
    <w:rsid w:val="00634654"/>
    <w:rsid w:val="00640F84"/>
    <w:rsid w:val="00645316"/>
    <w:rsid w:val="00655BB8"/>
    <w:rsid w:val="006662E8"/>
    <w:rsid w:val="00693EC2"/>
    <w:rsid w:val="006B6D64"/>
    <w:rsid w:val="006C65A3"/>
    <w:rsid w:val="006C734B"/>
    <w:rsid w:val="006D55DB"/>
    <w:rsid w:val="006F22BA"/>
    <w:rsid w:val="00754C6B"/>
    <w:rsid w:val="00755FB9"/>
    <w:rsid w:val="00763504"/>
    <w:rsid w:val="00770DC8"/>
    <w:rsid w:val="00781EAD"/>
    <w:rsid w:val="008571F0"/>
    <w:rsid w:val="008B1B3B"/>
    <w:rsid w:val="008C0FB3"/>
    <w:rsid w:val="008D127D"/>
    <w:rsid w:val="008D5F01"/>
    <w:rsid w:val="008E423C"/>
    <w:rsid w:val="00901EBD"/>
    <w:rsid w:val="00983932"/>
    <w:rsid w:val="009C5CD1"/>
    <w:rsid w:val="009D5BA2"/>
    <w:rsid w:val="00A17921"/>
    <w:rsid w:val="00A30CAF"/>
    <w:rsid w:val="00A317D7"/>
    <w:rsid w:val="00A47A57"/>
    <w:rsid w:val="00A9618B"/>
    <w:rsid w:val="00AA4240"/>
    <w:rsid w:val="00AC1B82"/>
    <w:rsid w:val="00AE2AD0"/>
    <w:rsid w:val="00B02FEC"/>
    <w:rsid w:val="00B06AF7"/>
    <w:rsid w:val="00B145BD"/>
    <w:rsid w:val="00B3507E"/>
    <w:rsid w:val="00B35263"/>
    <w:rsid w:val="00B53316"/>
    <w:rsid w:val="00B53A25"/>
    <w:rsid w:val="00B74512"/>
    <w:rsid w:val="00BC1C53"/>
    <w:rsid w:val="00BC3B09"/>
    <w:rsid w:val="00BD64D5"/>
    <w:rsid w:val="00BE07A5"/>
    <w:rsid w:val="00C26D93"/>
    <w:rsid w:val="00C619AC"/>
    <w:rsid w:val="00C7256C"/>
    <w:rsid w:val="00D203EF"/>
    <w:rsid w:val="00D520B0"/>
    <w:rsid w:val="00D738F3"/>
    <w:rsid w:val="00D8204E"/>
    <w:rsid w:val="00DF09D5"/>
    <w:rsid w:val="00E022F5"/>
    <w:rsid w:val="00E528F6"/>
    <w:rsid w:val="00E9552C"/>
    <w:rsid w:val="00EC0E3F"/>
    <w:rsid w:val="00EE7E70"/>
    <w:rsid w:val="00F20FED"/>
    <w:rsid w:val="00F836EA"/>
    <w:rsid w:val="00F91501"/>
    <w:rsid w:val="00FA4991"/>
    <w:rsid w:val="00FC1B91"/>
    <w:rsid w:val="00FC7DD9"/>
    <w:rsid w:val="00FF0573"/>
    <w:rsid w:val="00FF0701"/>
    <w:rsid w:val="00FF5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EE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528F6"/>
    <w:pPr>
      <w:ind w:left="720"/>
      <w:contextualSpacing/>
    </w:pPr>
  </w:style>
  <w:style w:type="paragraph" w:customStyle="1" w:styleId="titulo">
    <w:name w:val="titulo"/>
    <w:basedOn w:val="Normal"/>
    <w:rsid w:val="00F836EA"/>
    <w:pPr>
      <w:spacing w:after="270"/>
      <w:jc w:val="center"/>
    </w:pPr>
    <w:rPr>
      <w:rFonts w:ascii="Arial" w:eastAsia="Times New Roman" w:hAnsi="Arial" w:cs="Arial"/>
      <w:b/>
      <w:bCs/>
      <w:caps/>
      <w:color w:val="58585A"/>
      <w:sz w:val="36"/>
      <w:szCs w:val="36"/>
      <w:lang w:eastAsia="es-ES"/>
    </w:rPr>
  </w:style>
  <w:style w:type="paragraph" w:customStyle="1" w:styleId="ministerio">
    <w:name w:val="ministerio"/>
    <w:basedOn w:val="Normal"/>
    <w:rsid w:val="00F836EA"/>
    <w:pPr>
      <w:spacing w:after="195"/>
      <w:jc w:val="center"/>
    </w:pPr>
    <w:rPr>
      <w:rFonts w:ascii="Arial" w:eastAsia="Times New Roman" w:hAnsi="Arial" w:cs="Arial"/>
      <w:b/>
      <w:bCs/>
      <w:color w:val="58585A"/>
      <w:sz w:val="36"/>
      <w:szCs w:val="36"/>
      <w:lang w:eastAsia="es-ES"/>
    </w:rPr>
  </w:style>
  <w:style w:type="paragraph" w:customStyle="1" w:styleId="anuncio-sum">
    <w:name w:val="anuncio-sum"/>
    <w:basedOn w:val="Normal"/>
    <w:rsid w:val="00F836EA"/>
    <w:pPr>
      <w:spacing w:before="45" w:after="210"/>
      <w:jc w:val="center"/>
    </w:pPr>
    <w:rPr>
      <w:rFonts w:ascii="Arial" w:eastAsia="Times New Roman" w:hAnsi="Arial" w:cs="Arial"/>
      <w:caps/>
      <w:color w:val="58585A"/>
      <w:sz w:val="34"/>
      <w:szCs w:val="34"/>
      <w:lang w:eastAsia="es-ES"/>
    </w:rPr>
  </w:style>
  <w:style w:type="paragraph" w:customStyle="1" w:styleId="texto">
    <w:name w:val="texto"/>
    <w:basedOn w:val="Normal"/>
    <w:rsid w:val="00F836EA"/>
    <w:pPr>
      <w:spacing w:after="45"/>
      <w:ind w:firstLine="210"/>
    </w:pPr>
    <w:rPr>
      <w:rFonts w:ascii="Arial" w:eastAsia="Times New Roman" w:hAnsi="Arial" w:cs="Arial"/>
      <w:color w:val="58585A"/>
      <w:sz w:val="34"/>
      <w:szCs w:val="34"/>
      <w:lang w:eastAsia="es-ES"/>
    </w:rPr>
  </w:style>
  <w:style w:type="paragraph" w:customStyle="1" w:styleId="texto-blanco">
    <w:name w:val="texto-blanco"/>
    <w:basedOn w:val="Normal"/>
    <w:rsid w:val="00F836EA"/>
    <w:pPr>
      <w:spacing w:after="195"/>
      <w:ind w:firstLine="210"/>
    </w:pPr>
    <w:rPr>
      <w:rFonts w:ascii="Arial" w:eastAsia="Times New Roman" w:hAnsi="Arial" w:cs="Arial"/>
      <w:color w:val="58585A"/>
      <w:sz w:val="34"/>
      <w:szCs w:val="34"/>
      <w:lang w:eastAsia="es-ES"/>
    </w:rPr>
  </w:style>
  <w:style w:type="paragraph" w:customStyle="1" w:styleId="referencia">
    <w:name w:val="referencia"/>
    <w:basedOn w:val="Normal"/>
    <w:rsid w:val="00F836EA"/>
    <w:pPr>
      <w:spacing w:before="90" w:after="45"/>
      <w:ind w:firstLine="210"/>
      <w:jc w:val="right"/>
    </w:pPr>
    <w:rPr>
      <w:rFonts w:ascii="Arial" w:eastAsia="Times New Roman" w:hAnsi="Arial" w:cs="Arial"/>
      <w:color w:val="58585A"/>
      <w:sz w:val="31"/>
      <w:szCs w:val="31"/>
      <w:lang w:eastAsia="es-ES"/>
    </w:rPr>
  </w:style>
  <w:style w:type="paragraph" w:customStyle="1" w:styleId="fecha-sin-raya">
    <w:name w:val="fecha-sin-raya"/>
    <w:basedOn w:val="Normal"/>
    <w:rsid w:val="00F836EA"/>
    <w:pPr>
      <w:spacing w:after="270"/>
      <w:ind w:firstLine="210"/>
    </w:pPr>
    <w:rPr>
      <w:rFonts w:ascii="Arial" w:eastAsia="Times New Roman" w:hAnsi="Arial" w:cs="Arial"/>
      <w:color w:val="58585A"/>
      <w:sz w:val="34"/>
      <w:szCs w:val="34"/>
      <w:lang w:eastAsia="es-ES"/>
    </w:rPr>
  </w:style>
  <w:style w:type="paragraph" w:customStyle="1" w:styleId="titular">
    <w:name w:val="titular"/>
    <w:basedOn w:val="Normal"/>
    <w:rsid w:val="00F836EA"/>
    <w:pPr>
      <w:jc w:val="center"/>
    </w:pPr>
    <w:rPr>
      <w:rFonts w:ascii="Arial" w:eastAsia="Times New Roman" w:hAnsi="Arial" w:cs="Arial"/>
      <w:b/>
      <w:bCs/>
      <w:color w:val="58585A"/>
      <w:sz w:val="38"/>
      <w:szCs w:val="38"/>
      <w:lang w:eastAsia="es-ES"/>
    </w:rPr>
  </w:style>
  <w:style w:type="character" w:customStyle="1" w:styleId="bold">
    <w:name w:val="bold"/>
    <w:basedOn w:val="Fuentedeprrafopredeter"/>
    <w:rsid w:val="00F836EA"/>
    <w:rPr>
      <w:b/>
      <w:bCs/>
      <w:i w:val="0"/>
      <w:iCs w:val="0"/>
    </w:rPr>
  </w:style>
  <w:style w:type="paragraph" w:customStyle="1" w:styleId="tab-bandera1">
    <w:name w:val="tab-bandera1"/>
    <w:basedOn w:val="Normal"/>
    <w:rsid w:val="00F836EA"/>
    <w:pPr>
      <w:jc w:val="left"/>
    </w:pPr>
    <w:rPr>
      <w:rFonts w:ascii="Arial" w:eastAsia="Times New Roman" w:hAnsi="Arial" w:cs="Arial"/>
      <w:color w:val="58585A"/>
      <w:sz w:val="26"/>
      <w:szCs w:val="2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36E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6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1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1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2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1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70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87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07556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488263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single" w:sz="2" w:space="0" w:color="CACACA"/>
                                            <w:left w:val="single" w:sz="2" w:space="8" w:color="CACACA"/>
                                            <w:bottom w:val="single" w:sz="2" w:space="0" w:color="CACACA"/>
                                            <w:right w:val="single" w:sz="2" w:space="8" w:color="CACACA"/>
                                          </w:divBdr>
                                          <w:divsChild>
                                            <w:div w:id="155990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828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bopguadalajara.apgisa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nuria</dc:creator>
  <cp:lastModifiedBy>marivi</cp:lastModifiedBy>
  <cp:revision>2</cp:revision>
  <cp:lastPrinted>2015-12-18T13:19:00Z</cp:lastPrinted>
  <dcterms:created xsi:type="dcterms:W3CDTF">2016-08-02T11:05:00Z</dcterms:created>
  <dcterms:modified xsi:type="dcterms:W3CDTF">2016-08-02T11:05:00Z</dcterms:modified>
</cp:coreProperties>
</file>